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C" w:rsidRDefault="00633351" w:rsidP="00B516D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520C5491" wp14:editId="48EA622E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C" w:rsidRPr="00633351" w:rsidRDefault="00633351" w:rsidP="00633351">
      <w:pPr>
        <w:pStyle w:val="Picture"/>
        <w:jc w:val="left"/>
        <w:rPr>
          <w:b/>
          <w:color w:val="002060"/>
          <w:sz w:val="40"/>
          <w:szCs w:val="40"/>
        </w:rPr>
      </w:pPr>
      <w:r w:rsidRPr="00633351">
        <w:rPr>
          <w:b/>
          <w:color w:val="002060"/>
          <w:sz w:val="40"/>
          <w:szCs w:val="40"/>
        </w:rPr>
        <w:t xml:space="preserve">Project </w:t>
      </w:r>
      <w:proofErr w:type="gramStart"/>
      <w:r w:rsidRPr="00633351">
        <w:rPr>
          <w:b/>
          <w:color w:val="002060"/>
          <w:sz w:val="40"/>
          <w:szCs w:val="40"/>
        </w:rPr>
        <w:t>9.3a(</w:t>
      </w:r>
      <w:proofErr w:type="gramEnd"/>
      <w:r w:rsidRPr="00633351">
        <w:rPr>
          <w:b/>
          <w:color w:val="002060"/>
          <w:sz w:val="40"/>
          <w:szCs w:val="40"/>
        </w:rPr>
        <w:t>iv) Virtual Design Briefs (Happy Meal Toy)</w:t>
      </w:r>
    </w:p>
    <w:p w:rsidR="00C628B5" w:rsidRPr="00633351" w:rsidRDefault="00C628B5" w:rsidP="00C628B5">
      <w:pPr>
        <w:rPr>
          <w:sz w:val="20"/>
          <w:szCs w:val="20"/>
        </w:rPr>
      </w:pPr>
    </w:p>
    <w:p w:rsidR="00E30E45" w:rsidRPr="00E30E45" w:rsidRDefault="00E30E45" w:rsidP="00E50452">
      <w:pPr>
        <w:ind w:left="2520" w:hanging="2520"/>
      </w:pPr>
      <w:r w:rsidRPr="00E50452">
        <w:rPr>
          <w:b/>
        </w:rPr>
        <w:t>Client:</w:t>
      </w:r>
      <w:r w:rsidR="00E50452">
        <w:t xml:space="preserve"> </w:t>
      </w:r>
      <w:r w:rsidR="00E50452">
        <w:tab/>
      </w:r>
      <w:r w:rsidRPr="00E30E45">
        <w:t>McDonald’s Restaurant Chain</w:t>
      </w:r>
    </w:p>
    <w:p w:rsidR="00E30E45" w:rsidRPr="00E30E45" w:rsidRDefault="00E30E45" w:rsidP="00E30E45"/>
    <w:p w:rsidR="00E30E45" w:rsidRPr="00E30E45" w:rsidRDefault="00E30E45" w:rsidP="00E50452">
      <w:pPr>
        <w:ind w:left="2520" w:hanging="2520"/>
      </w:pPr>
      <w:r w:rsidRPr="00E50452">
        <w:rPr>
          <w:b/>
        </w:rPr>
        <w:t>Target Consumer:</w:t>
      </w:r>
      <w:r w:rsidRPr="00E30E45">
        <w:tab/>
        <w:t>Children 3-7 years old</w:t>
      </w:r>
    </w:p>
    <w:p w:rsidR="00E30E45" w:rsidRPr="00E30E45" w:rsidRDefault="00E30E45" w:rsidP="00E30E45"/>
    <w:p w:rsidR="00E30E45" w:rsidRPr="00E30E45" w:rsidRDefault="00E30E45" w:rsidP="00E50452">
      <w:pPr>
        <w:ind w:left="2520" w:hanging="2520"/>
      </w:pPr>
      <w:r w:rsidRPr="00E50452">
        <w:rPr>
          <w:b/>
        </w:rPr>
        <w:t>Designer:</w:t>
      </w:r>
      <w:r w:rsidR="00E50452">
        <w:tab/>
      </w:r>
      <w:r w:rsidRPr="00E30E45">
        <w:t>__________________________</w:t>
      </w:r>
    </w:p>
    <w:p w:rsidR="00E30E45" w:rsidRPr="00E30E45" w:rsidRDefault="00E30E45" w:rsidP="00E30E45"/>
    <w:p w:rsidR="00E30E45" w:rsidRPr="00E30E45" w:rsidRDefault="00E30E45" w:rsidP="00E50452">
      <w:pPr>
        <w:ind w:left="2520" w:hanging="2520"/>
      </w:pPr>
      <w:r w:rsidRPr="00E50452">
        <w:rPr>
          <w:b/>
        </w:rPr>
        <w:t>Problem Statement:</w:t>
      </w:r>
      <w:r w:rsidRPr="00E30E45">
        <w:tab/>
        <w:t>McDonald’s has recently acquired the film rights to all Disney Entertain films. The first film project that they are going to use in the Happy Meal is based on the film “</w:t>
      </w:r>
      <w:proofErr w:type="spellStart"/>
      <w:r w:rsidRPr="00E30E45">
        <w:t>Rolie</w:t>
      </w:r>
      <w:proofErr w:type="spellEnd"/>
      <w:r w:rsidRPr="00E30E45">
        <w:t xml:space="preserve"> </w:t>
      </w:r>
      <w:proofErr w:type="spellStart"/>
      <w:r w:rsidRPr="00E30E45">
        <w:t>Polie</w:t>
      </w:r>
      <w:proofErr w:type="spellEnd"/>
      <w:r w:rsidRPr="00E30E45">
        <w:t xml:space="preserve"> </w:t>
      </w:r>
      <w:proofErr w:type="spellStart"/>
      <w:r w:rsidRPr="00E30E45">
        <w:t>Olie</w:t>
      </w:r>
      <w:proofErr w:type="spellEnd"/>
      <w:r w:rsidRPr="00E30E45">
        <w:t xml:space="preserve"> – The Great Defender of Fun.”</w:t>
      </w:r>
    </w:p>
    <w:p w:rsidR="00E30E45" w:rsidRPr="00E30E45" w:rsidRDefault="00E30E45" w:rsidP="00E30E45">
      <w:pPr>
        <w:ind w:left="2160" w:hanging="2160"/>
      </w:pPr>
    </w:p>
    <w:p w:rsidR="00E30E45" w:rsidRPr="00E30E45" w:rsidRDefault="00E30E45" w:rsidP="00E50452">
      <w:pPr>
        <w:ind w:left="2520" w:hanging="2520"/>
      </w:pPr>
      <w:r w:rsidRPr="00E50452">
        <w:rPr>
          <w:b/>
        </w:rPr>
        <w:t>Design Statement:</w:t>
      </w:r>
      <w:r w:rsidRPr="00E30E45">
        <w:tab/>
        <w:t xml:space="preserve">Design a Happy Meal Product Line based on the Disney </w:t>
      </w:r>
      <w:proofErr w:type="gramStart"/>
      <w:r w:rsidRPr="00E30E45">
        <w:t>Film  “</w:t>
      </w:r>
      <w:proofErr w:type="spellStart"/>
      <w:proofErr w:type="gramEnd"/>
      <w:r w:rsidRPr="00E30E45">
        <w:t>Rolie</w:t>
      </w:r>
      <w:proofErr w:type="spellEnd"/>
      <w:r w:rsidRPr="00E30E45">
        <w:t xml:space="preserve"> </w:t>
      </w:r>
      <w:proofErr w:type="spellStart"/>
      <w:r w:rsidRPr="00E30E45">
        <w:t>Polie</w:t>
      </w:r>
      <w:proofErr w:type="spellEnd"/>
      <w:r w:rsidRPr="00E30E45">
        <w:t xml:space="preserve"> </w:t>
      </w:r>
      <w:proofErr w:type="spellStart"/>
      <w:r w:rsidRPr="00E30E45">
        <w:t>Olie</w:t>
      </w:r>
      <w:proofErr w:type="spellEnd"/>
      <w:r w:rsidRPr="00E30E45">
        <w:t xml:space="preserve"> – The Great Defender of Fun”.  The toy should reflect the theme of the film.</w:t>
      </w:r>
    </w:p>
    <w:p w:rsidR="00E30E45" w:rsidRPr="00E50452" w:rsidRDefault="00E30E45" w:rsidP="00E30E45">
      <w:pPr>
        <w:rPr>
          <w:b/>
        </w:rPr>
      </w:pPr>
      <w:r w:rsidRPr="00E50452">
        <w:rPr>
          <w:b/>
        </w:rPr>
        <w:t>Constraints: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reflect the theme of the film.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be made up of at least 5 parts.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be able to do something related to the film (i.e., ride, fly, etc.).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have an additional feature that functions as an accessory.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may not exceed 3” x 3” x 5”.</w:t>
      </w:r>
    </w:p>
    <w:p w:rsidR="00E30E45" w:rsidRPr="00E30E45" w:rsidRDefault="00E30E45" w:rsidP="00B84E55">
      <w:pPr>
        <w:pStyle w:val="ListParagraph"/>
        <w:numPr>
          <w:ilvl w:val="0"/>
          <w:numId w:val="35"/>
        </w:numPr>
        <w:ind w:left="2520"/>
      </w:pPr>
      <w:r w:rsidRPr="00E30E45">
        <w:t>The toy must comply with U.S. Consumer Safety Commissions child safety regulations.</w:t>
      </w:r>
    </w:p>
    <w:p w:rsidR="00E30E45" w:rsidRPr="00E30E45" w:rsidRDefault="00E30E45" w:rsidP="00E30E45"/>
    <w:sectPr w:rsidR="00E30E45" w:rsidRPr="00E30E45" w:rsidSect="0009581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F" w:rsidRDefault="005574CF">
      <w:r>
        <w:separator/>
      </w:r>
    </w:p>
  </w:endnote>
  <w:endnote w:type="continuationSeparator" w:id="0">
    <w:p w:rsidR="005574CF" w:rsidRDefault="005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E9" w:rsidRDefault="00B017E9" w:rsidP="00B017E9">
    <w:pPr>
      <w:pStyle w:val="Footer"/>
      <w:rPr>
        <w:szCs w:val="20"/>
      </w:rPr>
    </w:pPr>
    <w:r>
      <w:rPr>
        <w:szCs w:val="20"/>
      </w:rPr>
      <w:t xml:space="preserve">© 2012 Project Lead The Way, Inc. </w:t>
    </w:r>
  </w:p>
  <w:p w:rsidR="00EB4F8B" w:rsidRPr="00482E3B" w:rsidRDefault="00633351" w:rsidP="00EB4F8B">
    <w:pPr>
      <w:pStyle w:val="Footer"/>
    </w:pPr>
    <w:r>
      <w:t xml:space="preserve">Introduction to Engineering Design </w:t>
    </w:r>
    <w:r w:rsidR="00E30E45" w:rsidRPr="00E30E45">
      <w:rPr>
        <w:rFonts w:cs="Arial"/>
      </w:rPr>
      <w:t xml:space="preserve">Project </w:t>
    </w:r>
    <w:proofErr w:type="gramStart"/>
    <w:r w:rsidR="00E30E45" w:rsidRPr="00E30E45">
      <w:rPr>
        <w:rFonts w:cs="Arial"/>
      </w:rPr>
      <w:t>9.3a(</w:t>
    </w:r>
    <w:proofErr w:type="gramEnd"/>
    <w:r w:rsidR="00E30E45" w:rsidRPr="00E30E45">
      <w:rPr>
        <w:rFonts w:cs="Arial"/>
      </w:rPr>
      <w:t>iv) Virtua</w:t>
    </w:r>
    <w:r w:rsidR="00E30E45">
      <w:rPr>
        <w:rFonts w:cs="Arial"/>
      </w:rPr>
      <w:t>l Design Briefs (Happy Meal Toy)</w:t>
    </w:r>
    <w:r w:rsidR="00EB4F8B" w:rsidRPr="00EB4F8B">
      <w:rPr>
        <w:rFonts w:cs="Arial"/>
      </w:rPr>
      <w:t xml:space="preserve"> </w:t>
    </w:r>
    <w:r w:rsidR="00EB4F8B" w:rsidRPr="00DA546C">
      <w:t xml:space="preserve">– Page </w:t>
    </w:r>
    <w:r w:rsidR="004931BC">
      <w:fldChar w:fldCharType="begin"/>
    </w:r>
    <w:r w:rsidR="00EB4F8B" w:rsidRPr="00DA546C">
      <w:instrText xml:space="preserve"> PAGE </w:instrText>
    </w:r>
    <w:r w:rsidR="004931BC">
      <w:fldChar w:fldCharType="separate"/>
    </w:r>
    <w:r w:rsidR="006F352C">
      <w:rPr>
        <w:noProof/>
      </w:rPr>
      <w:t>1</w:t>
    </w:r>
    <w:r w:rsidR="004931BC">
      <w:fldChar w:fldCharType="end"/>
    </w:r>
  </w:p>
  <w:p w:rsidR="00EB4F8B" w:rsidRDefault="00EB4F8B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F" w:rsidRDefault="005574CF">
      <w:r>
        <w:separator/>
      </w:r>
    </w:p>
  </w:footnote>
  <w:footnote w:type="continuationSeparator" w:id="0">
    <w:p w:rsidR="005574CF" w:rsidRDefault="005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F0F47"/>
    <w:multiLevelType w:val="hybridMultilevel"/>
    <w:tmpl w:val="B00E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0"/>
  </w:num>
  <w:num w:numId="5">
    <w:abstractNumId w:val="25"/>
  </w:num>
  <w:num w:numId="6">
    <w:abstractNumId w:val="4"/>
  </w:num>
  <w:num w:numId="7">
    <w:abstractNumId w:val="14"/>
  </w:num>
  <w:num w:numId="8">
    <w:abstractNumId w:val="0"/>
  </w:num>
  <w:num w:numId="9">
    <w:abstractNumId w:val="34"/>
  </w:num>
  <w:num w:numId="10">
    <w:abstractNumId w:val="22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30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  <w:num w:numId="25">
    <w:abstractNumId w:val="31"/>
  </w:num>
  <w:num w:numId="26">
    <w:abstractNumId w:val="10"/>
  </w:num>
  <w:num w:numId="27">
    <w:abstractNumId w:val="28"/>
  </w:num>
  <w:num w:numId="28">
    <w:abstractNumId w:val="24"/>
  </w:num>
  <w:num w:numId="29">
    <w:abstractNumId w:val="33"/>
  </w:num>
  <w:num w:numId="30">
    <w:abstractNumId w:val="3"/>
  </w:num>
  <w:num w:numId="31">
    <w:abstractNumId w:val="15"/>
  </w:num>
  <w:num w:numId="32">
    <w:abstractNumId w:val="12"/>
  </w:num>
  <w:num w:numId="33">
    <w:abstractNumId w:val="2"/>
  </w:num>
  <w:num w:numId="34">
    <w:abstractNumId w:val="2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B5018"/>
    <w:rsid w:val="000C1257"/>
    <w:rsid w:val="000C1F45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0FB8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86706"/>
    <w:rsid w:val="002978DE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398E"/>
    <w:rsid w:val="003F446A"/>
    <w:rsid w:val="003F46B5"/>
    <w:rsid w:val="00400C61"/>
    <w:rsid w:val="00420008"/>
    <w:rsid w:val="004205E2"/>
    <w:rsid w:val="00433EF3"/>
    <w:rsid w:val="00444D0D"/>
    <w:rsid w:val="00460C50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233AD"/>
    <w:rsid w:val="0053370E"/>
    <w:rsid w:val="005449EB"/>
    <w:rsid w:val="005469FD"/>
    <w:rsid w:val="005574CF"/>
    <w:rsid w:val="00574A97"/>
    <w:rsid w:val="005B2A6A"/>
    <w:rsid w:val="006109AC"/>
    <w:rsid w:val="00611E8E"/>
    <w:rsid w:val="00612FF3"/>
    <w:rsid w:val="00614274"/>
    <w:rsid w:val="00633351"/>
    <w:rsid w:val="00664CD5"/>
    <w:rsid w:val="006932C2"/>
    <w:rsid w:val="006A578B"/>
    <w:rsid w:val="006B0A11"/>
    <w:rsid w:val="006B2430"/>
    <w:rsid w:val="006B2A90"/>
    <w:rsid w:val="006C55DE"/>
    <w:rsid w:val="006D1BFA"/>
    <w:rsid w:val="006D5634"/>
    <w:rsid w:val="006F352C"/>
    <w:rsid w:val="006F6333"/>
    <w:rsid w:val="007439B9"/>
    <w:rsid w:val="00746419"/>
    <w:rsid w:val="00754154"/>
    <w:rsid w:val="007813CD"/>
    <w:rsid w:val="00796394"/>
    <w:rsid w:val="007B21CE"/>
    <w:rsid w:val="007C54C5"/>
    <w:rsid w:val="007F2183"/>
    <w:rsid w:val="008047D1"/>
    <w:rsid w:val="00810302"/>
    <w:rsid w:val="0081473C"/>
    <w:rsid w:val="0082330D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720A"/>
    <w:rsid w:val="00947B17"/>
    <w:rsid w:val="00973DA3"/>
    <w:rsid w:val="0097523A"/>
    <w:rsid w:val="009A4019"/>
    <w:rsid w:val="009B035A"/>
    <w:rsid w:val="009D1535"/>
    <w:rsid w:val="009E062E"/>
    <w:rsid w:val="009E30D1"/>
    <w:rsid w:val="009E36AF"/>
    <w:rsid w:val="009F0959"/>
    <w:rsid w:val="009F45C1"/>
    <w:rsid w:val="00A03475"/>
    <w:rsid w:val="00A12EAC"/>
    <w:rsid w:val="00A25D09"/>
    <w:rsid w:val="00A3633F"/>
    <w:rsid w:val="00A51729"/>
    <w:rsid w:val="00A52384"/>
    <w:rsid w:val="00A55809"/>
    <w:rsid w:val="00A55FAD"/>
    <w:rsid w:val="00A70D94"/>
    <w:rsid w:val="00A81D94"/>
    <w:rsid w:val="00A86E1B"/>
    <w:rsid w:val="00AA0236"/>
    <w:rsid w:val="00AE726B"/>
    <w:rsid w:val="00AE7308"/>
    <w:rsid w:val="00AE7BD3"/>
    <w:rsid w:val="00AF1E07"/>
    <w:rsid w:val="00AF7FF3"/>
    <w:rsid w:val="00B017E9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4E55"/>
    <w:rsid w:val="00B85EBF"/>
    <w:rsid w:val="00BA020F"/>
    <w:rsid w:val="00BB0F3C"/>
    <w:rsid w:val="00BD5819"/>
    <w:rsid w:val="00BD7323"/>
    <w:rsid w:val="00BE0286"/>
    <w:rsid w:val="00C0315E"/>
    <w:rsid w:val="00C1757B"/>
    <w:rsid w:val="00C35663"/>
    <w:rsid w:val="00C3601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E3476"/>
    <w:rsid w:val="00D041D6"/>
    <w:rsid w:val="00D509B7"/>
    <w:rsid w:val="00D54733"/>
    <w:rsid w:val="00D71D02"/>
    <w:rsid w:val="00D9083C"/>
    <w:rsid w:val="00D93018"/>
    <w:rsid w:val="00DC67B8"/>
    <w:rsid w:val="00DD3413"/>
    <w:rsid w:val="00DE5049"/>
    <w:rsid w:val="00E1178D"/>
    <w:rsid w:val="00E1551D"/>
    <w:rsid w:val="00E30E45"/>
    <w:rsid w:val="00E41F04"/>
    <w:rsid w:val="00E5029A"/>
    <w:rsid w:val="00E50452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37281"/>
    <w:rsid w:val="00F40226"/>
    <w:rsid w:val="00F5411F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92BA0-3730-4454-A508-D6860C0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3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9.3a(iv) Virtual Design Briefs (Happy Meal Toy)</vt:lpstr>
    </vt:vector>
  </TitlesOfParts>
  <Company>Project Lead The Way, Inc.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9.3a(iv) Virtual Design Briefs (Happy Meal Toy)</dc:title>
  <dc:subject>IED - Lesson 9.3</dc:subject>
  <dc:creator>PLTW</dc:creator>
  <cp:lastModifiedBy>User</cp:lastModifiedBy>
  <cp:revision>2</cp:revision>
  <cp:lastPrinted>2006-07-19T17:43:00Z</cp:lastPrinted>
  <dcterms:created xsi:type="dcterms:W3CDTF">2016-04-11T15:55:00Z</dcterms:created>
  <dcterms:modified xsi:type="dcterms:W3CDTF">2016-04-11T15:55:00Z</dcterms:modified>
</cp:coreProperties>
</file>