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C" w:rsidRDefault="001701A3" w:rsidP="008B76BC">
      <w:pPr>
        <w:pStyle w:val="Picture"/>
      </w:pPr>
      <w:bookmarkStart w:id="0" w:name="_GoBack"/>
      <w:bookmarkEnd w:id="0"/>
      <w:r>
        <w:rPr>
          <w:noProof/>
          <w:color w:val="002060"/>
          <w:sz w:val="40"/>
        </w:rPr>
        <w:drawing>
          <wp:inline distT="0" distB="0" distL="0" distR="0" wp14:anchorId="3B0A8F5C" wp14:editId="1F2A8315">
            <wp:extent cx="2638425" cy="457200"/>
            <wp:effectExtent l="0" t="0" r="9525" b="0"/>
            <wp:docPr id="3" name="Picture 3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C" w:rsidRDefault="001701A3" w:rsidP="008B76BC">
      <w:pPr>
        <w:rPr>
          <w:b/>
          <w:color w:val="002B52"/>
          <w:sz w:val="40"/>
          <w:szCs w:val="48"/>
        </w:rPr>
      </w:pPr>
      <w:r w:rsidRPr="001701A3">
        <w:rPr>
          <w:b/>
          <w:color w:val="002B52"/>
          <w:sz w:val="40"/>
          <w:szCs w:val="48"/>
        </w:rPr>
        <w:t>Activity 3.2.7 Systems Tool Kit</w:t>
      </w:r>
    </w:p>
    <w:p w:rsidR="001701A3" w:rsidRPr="001701A3" w:rsidRDefault="001701A3" w:rsidP="008B76BC">
      <w:pPr>
        <w:rPr>
          <w:sz w:val="28"/>
        </w:rPr>
      </w:pPr>
    </w:p>
    <w:p w:rsidR="00EF7FC2" w:rsidRPr="001701A3" w:rsidRDefault="00EF7FC2" w:rsidP="00EF7FC2">
      <w:pPr>
        <w:pStyle w:val="ActivitySection"/>
        <w:rPr>
          <w:sz w:val="28"/>
        </w:rPr>
      </w:pPr>
      <w:r w:rsidRPr="001701A3">
        <w:rPr>
          <w:sz w:val="28"/>
        </w:rPr>
        <w:t>Introduction</w:t>
      </w:r>
    </w:p>
    <w:p w:rsidR="00810B0C" w:rsidRDefault="00810B0C" w:rsidP="00810B0C">
      <w:pPr>
        <w:pStyle w:val="ActivityBody"/>
      </w:pPr>
      <w:r>
        <w:t xml:space="preserve">Launching satellites and space vehicles is an expensive activity. The risks are high and the rewards are even higher. Reducing the risks is a major objective of any organization planning to launch vehicles into space. A tool available to planners is software such as the </w:t>
      </w:r>
      <w:r w:rsidR="00434A8E" w:rsidRPr="00434A8E">
        <w:t xml:space="preserve">Systems </w:t>
      </w:r>
      <w:r>
        <w:t xml:space="preserve">Tool Kit </w:t>
      </w:r>
      <w:r w:rsidR="002626B3">
        <w:t>(</w:t>
      </w:r>
      <w:r>
        <w:t>STK</w:t>
      </w:r>
      <w:r w:rsidR="002626B3">
        <w:t>)</w:t>
      </w:r>
      <w:r>
        <w:t>.</w:t>
      </w:r>
    </w:p>
    <w:p w:rsidR="00810B0C" w:rsidRDefault="00810B0C" w:rsidP="00810B0C">
      <w:pPr>
        <w:pStyle w:val="ActivityBody"/>
      </w:pPr>
    </w:p>
    <w:p w:rsidR="00810B0C" w:rsidRDefault="00810B0C" w:rsidP="00810B0C">
      <w:pPr>
        <w:pStyle w:val="ActivityBody"/>
      </w:pPr>
      <w:r>
        <w:t>In this activity you will learn how to model an orbiting satellite and ground-based tracking stations.</w:t>
      </w:r>
    </w:p>
    <w:p w:rsidR="00EF7FC2" w:rsidRPr="001701A3" w:rsidRDefault="00EF7FC2" w:rsidP="00EF7FC2">
      <w:pPr>
        <w:pStyle w:val="ActivityBody"/>
        <w:rPr>
          <w:sz w:val="28"/>
        </w:rPr>
      </w:pPr>
    </w:p>
    <w:p w:rsidR="00EF7FC2" w:rsidRPr="001701A3" w:rsidRDefault="00EF7FC2" w:rsidP="00EF7FC2">
      <w:pPr>
        <w:pStyle w:val="ActivitySection"/>
        <w:rPr>
          <w:sz w:val="28"/>
        </w:rPr>
      </w:pPr>
      <w:r w:rsidRPr="001701A3">
        <w:rPr>
          <w:sz w:val="28"/>
        </w:rPr>
        <w:t>Equipment</w:t>
      </w:r>
    </w:p>
    <w:p w:rsidR="00EF7FC2" w:rsidRPr="00261CC9" w:rsidRDefault="00EF7FC2" w:rsidP="00EF7FC2">
      <w:pPr>
        <w:pStyle w:val="Activitybullet"/>
        <w:numPr>
          <w:ilvl w:val="0"/>
          <w:numId w:val="13"/>
        </w:numPr>
        <w:rPr>
          <w:rFonts w:cs="Arial"/>
        </w:rPr>
      </w:pPr>
      <w:r w:rsidRPr="00261CC9">
        <w:rPr>
          <w:rFonts w:cs="Arial"/>
        </w:rPr>
        <w:t>Engineering notebook</w:t>
      </w:r>
    </w:p>
    <w:p w:rsidR="00EF7FC2" w:rsidRDefault="00EF7FC2" w:rsidP="00434A8E">
      <w:pPr>
        <w:pStyle w:val="Activitybullet"/>
      </w:pPr>
      <w:r>
        <w:t xml:space="preserve">Notes from </w:t>
      </w:r>
      <w:r w:rsidR="00434A8E" w:rsidRPr="00434A8E">
        <w:rPr>
          <w:rFonts w:cs="Arial"/>
        </w:rPr>
        <w:t xml:space="preserve">Systems </w:t>
      </w:r>
      <w:r w:rsidR="00810B0C">
        <w:t>Tool Kit</w:t>
      </w:r>
      <w:r w:rsidRPr="00EF7FC2">
        <w:t xml:space="preserve"> </w:t>
      </w:r>
      <w:r>
        <w:t>presentation</w:t>
      </w:r>
    </w:p>
    <w:p w:rsidR="002C5524" w:rsidRDefault="00575338" w:rsidP="00EF7FC2">
      <w:pPr>
        <w:pStyle w:val="Activitybullet"/>
        <w:rPr>
          <w:rFonts w:cs="Arial"/>
        </w:rPr>
      </w:pPr>
      <w:r>
        <w:rPr>
          <w:rFonts w:cs="Arial"/>
        </w:rPr>
        <w:t xml:space="preserve">Computer </w:t>
      </w:r>
      <w:r w:rsidR="002C5524">
        <w:rPr>
          <w:rFonts w:cs="Arial"/>
        </w:rPr>
        <w:t>with STK software</w:t>
      </w:r>
    </w:p>
    <w:p w:rsidR="000B14CF" w:rsidRPr="001701A3" w:rsidRDefault="000B14CF">
      <w:pPr>
        <w:rPr>
          <w:b/>
          <w:sz w:val="28"/>
          <w:szCs w:val="32"/>
        </w:rPr>
      </w:pPr>
    </w:p>
    <w:p w:rsidR="00EF7FC2" w:rsidRPr="001701A3" w:rsidRDefault="00EF7FC2" w:rsidP="00EF7FC2">
      <w:pPr>
        <w:pStyle w:val="ActivitySection"/>
        <w:tabs>
          <w:tab w:val="left" w:pos="6488"/>
        </w:tabs>
        <w:rPr>
          <w:sz w:val="28"/>
        </w:rPr>
      </w:pPr>
      <w:r w:rsidRPr="001701A3">
        <w:rPr>
          <w:sz w:val="28"/>
        </w:rPr>
        <w:t>Procedure</w:t>
      </w:r>
    </w:p>
    <w:p w:rsidR="000B14CF" w:rsidRDefault="00810B0C" w:rsidP="00810B0C">
      <w:pPr>
        <w:pStyle w:val="ActivityNumbers"/>
        <w:numPr>
          <w:ilvl w:val="0"/>
          <w:numId w:val="18"/>
        </w:numPr>
      </w:pPr>
      <w:r>
        <w:t>Launch the STK software.</w:t>
      </w:r>
    </w:p>
    <w:p w:rsidR="005C2752" w:rsidRDefault="005C2752" w:rsidP="00810B0C">
      <w:pPr>
        <w:pStyle w:val="ActivityNumbers"/>
        <w:numPr>
          <w:ilvl w:val="0"/>
          <w:numId w:val="18"/>
        </w:numPr>
      </w:pPr>
      <w:r>
        <w:t>Confirm that an active STK license is installed.</w:t>
      </w:r>
    </w:p>
    <w:p w:rsidR="005C2752" w:rsidRDefault="005C2752" w:rsidP="006B6107">
      <w:pPr>
        <w:pStyle w:val="ActivityNumbers"/>
        <w:numPr>
          <w:ilvl w:val="1"/>
          <w:numId w:val="18"/>
        </w:numPr>
      </w:pPr>
      <w:r>
        <w:t>Click Help,</w:t>
      </w:r>
      <w:r w:rsidR="00FE67F4">
        <w:t xml:space="preserve"> and</w:t>
      </w:r>
      <w:r>
        <w:t xml:space="preserve"> then License Viewer.</w:t>
      </w:r>
    </w:p>
    <w:p w:rsidR="005C2752" w:rsidRDefault="005C2752" w:rsidP="006B6107">
      <w:pPr>
        <w:pStyle w:val="ActivityNumbers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3CF37B1F" wp14:editId="63C71A78">
            <wp:extent cx="4293162" cy="1971675"/>
            <wp:effectExtent l="0" t="0" r="0" b="0"/>
            <wp:docPr id="5" name="Picture 5" descr="C:\Users\gholt\Documents\PLTW\Vendor and Partner\AGI_STK software\2015_0428_STK license screen shots\Raw Images\32_STK License Manager 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lt\Documents\PLTW\Vendor and Partner\AGI_STK software\2015_0428_STK license screen shots\Raw Images\32_STK License Manager View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3" b="70723"/>
                    <a:stretch/>
                  </pic:blipFill>
                  <pic:spPr bwMode="auto">
                    <a:xfrm>
                      <a:off x="0" y="0"/>
                      <a:ext cx="4294888" cy="19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F04" w:rsidRDefault="00321F04">
      <w:pPr>
        <w:rPr>
          <w:rFonts w:cs="Arial"/>
        </w:rPr>
      </w:pPr>
      <w:r>
        <w:br w:type="page"/>
      </w:r>
    </w:p>
    <w:p w:rsidR="005C2752" w:rsidRDefault="005C2752" w:rsidP="006B6107">
      <w:pPr>
        <w:pStyle w:val="ActivityNumbers"/>
        <w:numPr>
          <w:ilvl w:val="1"/>
          <w:numId w:val="18"/>
        </w:numPr>
      </w:pPr>
      <w:r>
        <w:lastRenderedPageBreak/>
        <w:t>Confirm that the License Viewer display shows multiple licenses including STK</w:t>
      </w:r>
      <w:r w:rsidR="00FE67F4">
        <w:t>,</w:t>
      </w:r>
      <w:r>
        <w:t xml:space="preserve"> similar to the image below.</w:t>
      </w:r>
    </w:p>
    <w:p w:rsidR="005C2752" w:rsidRDefault="005C2752" w:rsidP="006B6107">
      <w:pPr>
        <w:pStyle w:val="ActivityNumbers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684F4F00" wp14:editId="459691EF">
            <wp:extent cx="4276725" cy="2190750"/>
            <wp:effectExtent l="0" t="0" r="0" b="0"/>
            <wp:docPr id="6" name="Picture 6" descr="C:\Users\gholt\Documents\PLTW\Vendor and Partner\AGI_STK software\2015_0428_STK license screen shots\31_STK License Manager PLTW License Status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lt\Documents\PLTW\Vendor and Partner\AGI_STK software\2015_0428_STK license screen shots\31_STK License Manager PLTW License Status_edi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6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752" w:rsidRDefault="005C2752" w:rsidP="00824AED">
      <w:pPr>
        <w:pStyle w:val="ActivityNumbers"/>
        <w:numPr>
          <w:ilvl w:val="1"/>
          <w:numId w:val="18"/>
        </w:numPr>
      </w:pPr>
      <w:r>
        <w:t xml:space="preserve">If the </w:t>
      </w:r>
      <w:r w:rsidR="00321F04">
        <w:t xml:space="preserve">License Viewer window shows multiple No License Found messages similar to the image below then </w:t>
      </w:r>
      <w:r w:rsidR="00824AED" w:rsidRPr="00824AED">
        <w:t>a PLTW license needs to be installed</w:t>
      </w:r>
      <w:r w:rsidR="00824AED">
        <w:t xml:space="preserve"> so </w:t>
      </w:r>
      <w:r w:rsidR="00321F04">
        <w:t>report this to your teacher.</w:t>
      </w:r>
      <w:r>
        <w:t xml:space="preserve"> </w:t>
      </w:r>
    </w:p>
    <w:p w:rsidR="005C2752" w:rsidRDefault="00321F04" w:rsidP="006B6107">
      <w:pPr>
        <w:pStyle w:val="ActivityNumbers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3C695CFC" wp14:editId="3120FD40">
            <wp:extent cx="4276725" cy="3324225"/>
            <wp:effectExtent l="0" t="0" r="0" b="0"/>
            <wp:docPr id="9" name="Picture 9" descr="C:\Users\gholt\Documents\PLTW\Vendor and Partner\AGI_STK software\2015_0428_STK license screen shots\30_STK License Manager generic License Status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olt\Documents\PLTW\Vendor and Partner\AGI_STK software\2015_0428_STK license screen shots\30_STK License Manager generic License Status_edi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2"/>
                    <a:stretch/>
                  </pic:blipFill>
                  <pic:spPr bwMode="auto">
                    <a:xfrm>
                      <a:off x="0" y="0"/>
                      <a:ext cx="4276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F04" w:rsidRDefault="00321F04">
      <w:pPr>
        <w:rPr>
          <w:rFonts w:cs="Arial"/>
        </w:rPr>
      </w:pPr>
      <w:r>
        <w:br w:type="page"/>
      </w:r>
    </w:p>
    <w:p w:rsidR="00810B0C" w:rsidRDefault="00810B0C" w:rsidP="00810B0C">
      <w:pPr>
        <w:pStyle w:val="ActivityNumbers"/>
        <w:numPr>
          <w:ilvl w:val="0"/>
          <w:numId w:val="18"/>
        </w:numPr>
      </w:pPr>
      <w:r>
        <w:lastRenderedPageBreak/>
        <w:t>Select Help</w:t>
      </w:r>
      <w:r w:rsidR="00995558">
        <w:t xml:space="preserve"> on the pop up</w:t>
      </w:r>
      <w:r w:rsidR="00FE67F4">
        <w:t>,</w:t>
      </w:r>
      <w:r w:rsidR="00995558">
        <w:t xml:space="preserve"> or </w:t>
      </w:r>
      <w:r w:rsidR="00040DF4">
        <w:t>if STK is already open</w:t>
      </w:r>
      <w:r w:rsidR="00FE67F4">
        <w:t xml:space="preserve">, </w:t>
      </w:r>
      <w:r w:rsidR="00040DF4">
        <w:t xml:space="preserve">click </w:t>
      </w:r>
      <w:r w:rsidR="00995558">
        <w:t xml:space="preserve">Help </w:t>
      </w:r>
      <w:r w:rsidR="00FE67F4">
        <w:t xml:space="preserve">and </w:t>
      </w:r>
      <w:r w:rsidR="00995558">
        <w:t>then STK Help</w:t>
      </w:r>
      <w:r>
        <w:t>.</w:t>
      </w:r>
    </w:p>
    <w:p w:rsidR="00C07A0C" w:rsidRDefault="00710A0E" w:rsidP="006B6107">
      <w:pPr>
        <w:pStyle w:val="ActivityNumber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9A04196" wp14:editId="74010050">
            <wp:extent cx="3848100" cy="32466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721" cy="32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0C" w:rsidRDefault="00810B0C" w:rsidP="00C07A0C">
      <w:pPr>
        <w:pStyle w:val="ActivityNumbers"/>
        <w:numPr>
          <w:ilvl w:val="0"/>
          <w:numId w:val="18"/>
        </w:numPr>
      </w:pPr>
      <w:r>
        <w:t xml:space="preserve">Select </w:t>
      </w:r>
      <w:r w:rsidR="00C07A0C">
        <w:t xml:space="preserve">Get Started, Tutorials, STK, </w:t>
      </w:r>
      <w:r w:rsidR="008925A2">
        <w:t xml:space="preserve">and </w:t>
      </w:r>
      <w:r w:rsidR="00C07A0C">
        <w:t xml:space="preserve">then </w:t>
      </w:r>
      <w:r w:rsidR="008925A2">
        <w:t xml:space="preserve">select </w:t>
      </w:r>
      <w:r w:rsidR="00C07A0C">
        <w:t>STK Quick Start.</w:t>
      </w:r>
    </w:p>
    <w:p w:rsidR="002F434C" w:rsidRDefault="00710A0E" w:rsidP="002F434C">
      <w:pPr>
        <w:pStyle w:val="ActivityNumber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57601AF" wp14:editId="7B2B83E4">
            <wp:extent cx="4572000" cy="31729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34C" w:rsidRDefault="002F434C" w:rsidP="002F434C">
      <w:pPr>
        <w:pStyle w:val="ActivityNumbers"/>
        <w:numPr>
          <w:ilvl w:val="0"/>
          <w:numId w:val="0"/>
        </w:numPr>
        <w:ind w:left="720"/>
      </w:pPr>
    </w:p>
    <w:p w:rsidR="00C07A0C" w:rsidRDefault="002F434C" w:rsidP="002F434C">
      <w:pPr>
        <w:pStyle w:val="ActivityNumbers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inline distT="0" distB="0" distL="0" distR="0" wp14:anchorId="4F6FC28E" wp14:editId="0D879DD3">
            <wp:extent cx="4572000" cy="3154680"/>
            <wp:effectExtent l="0" t="0" r="0" b="0"/>
            <wp:docPr id="7" name="Picture 7" descr="C:\Users\gholt\AppData\Local\Temp\SNAGHTML23f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olt\AppData\Local\Temp\SNAGHTML23fed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0C" w:rsidRDefault="00C07A0C">
      <w:pPr>
        <w:rPr>
          <w:rFonts w:cs="Arial"/>
        </w:rPr>
      </w:pPr>
    </w:p>
    <w:p w:rsidR="00810B0C" w:rsidRDefault="00810B0C" w:rsidP="00810B0C">
      <w:pPr>
        <w:pStyle w:val="ActivityNumbers"/>
        <w:numPr>
          <w:ilvl w:val="0"/>
          <w:numId w:val="18"/>
        </w:numPr>
      </w:pPr>
      <w:r>
        <w:t xml:space="preserve">Perform the steps in this tutorial. The last step is titled Create Reports &amp; Graphs. Your display should resemble the image </w:t>
      </w:r>
      <w:r w:rsidR="003E73B5">
        <w:t>that follows</w:t>
      </w:r>
      <w:r>
        <w:t>.</w:t>
      </w:r>
    </w:p>
    <w:p w:rsidR="00710A0E" w:rsidRDefault="00710A0E" w:rsidP="00710A0E">
      <w:pPr>
        <w:pStyle w:val="ActivityNumber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6BE7222" wp14:editId="732D4AF4">
            <wp:extent cx="5029200" cy="3035808"/>
            <wp:effectExtent l="0" t="0" r="0" b="0"/>
            <wp:docPr id="8" name="Picture 8" descr="C:\Users\gholt\AppData\Local\Temp\SNAGHTML3bd4d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olt\AppData\Local\Temp\SNAGHTML3bd4da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0C" w:rsidRDefault="00810B0C" w:rsidP="00810B0C">
      <w:pPr>
        <w:pStyle w:val="ActivityNumbers"/>
        <w:numPr>
          <w:ilvl w:val="0"/>
          <w:numId w:val="18"/>
        </w:numPr>
      </w:pPr>
      <w:r>
        <w:t xml:space="preserve">Capture a screen image and insert </w:t>
      </w:r>
      <w:r w:rsidR="008925A2">
        <w:t xml:space="preserve">it </w:t>
      </w:r>
      <w:r>
        <w:t>into your engineering notebook.</w:t>
      </w:r>
    </w:p>
    <w:p w:rsidR="005178C7" w:rsidRDefault="005178C7">
      <w:pPr>
        <w:rPr>
          <w:b/>
          <w:sz w:val="28"/>
          <w:szCs w:val="32"/>
        </w:rPr>
      </w:pPr>
    </w:p>
    <w:p w:rsidR="00EF7FC2" w:rsidRPr="003E66D2" w:rsidRDefault="00EF7FC2" w:rsidP="003E66D2">
      <w:pPr>
        <w:pStyle w:val="ActivitySection"/>
        <w:tabs>
          <w:tab w:val="left" w:pos="6488"/>
        </w:tabs>
        <w:rPr>
          <w:sz w:val="28"/>
        </w:rPr>
      </w:pPr>
      <w:r w:rsidRPr="001701A3">
        <w:rPr>
          <w:sz w:val="28"/>
        </w:rPr>
        <w:t>Conclusion</w:t>
      </w:r>
      <w:r w:rsidR="00687F80">
        <w:rPr>
          <w:sz w:val="28"/>
        </w:rPr>
        <w:t xml:space="preserve"> Questions</w:t>
      </w:r>
    </w:p>
    <w:p w:rsidR="00810B0C" w:rsidRDefault="00810B0C" w:rsidP="00810B0C">
      <w:pPr>
        <w:pStyle w:val="ActivityNumbers"/>
        <w:numPr>
          <w:ilvl w:val="0"/>
          <w:numId w:val="28"/>
        </w:numPr>
      </w:pPr>
      <w:r>
        <w:t>What scenario can you envision the STK software modeling?</w:t>
      </w:r>
    </w:p>
    <w:p w:rsidR="00810B0C" w:rsidRDefault="00810B0C" w:rsidP="00810B0C">
      <w:pPr>
        <w:pStyle w:val="ActivityNumbers"/>
        <w:numPr>
          <w:ilvl w:val="0"/>
          <w:numId w:val="18"/>
        </w:numPr>
      </w:pPr>
      <w:r>
        <w:t>What limitations do you suspect this software might have for modeling a scenario?</w:t>
      </w:r>
    </w:p>
    <w:p w:rsidR="00346650" w:rsidRPr="00575338" w:rsidRDefault="00810B0C" w:rsidP="00EF7FC2">
      <w:pPr>
        <w:pStyle w:val="ActivityNumbers"/>
        <w:numPr>
          <w:ilvl w:val="0"/>
          <w:numId w:val="18"/>
        </w:numPr>
      </w:pPr>
      <w:r>
        <w:t>What organizations might use this software?</w:t>
      </w:r>
    </w:p>
    <w:sectPr w:rsidR="00346650" w:rsidRPr="00575338" w:rsidSect="008B76BC">
      <w:headerReference w:type="even" r:id="rId15"/>
      <w:footerReference w:type="default" r:id="rId16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7B8" w:rsidRDefault="00A337B8">
      <w:r>
        <w:separator/>
      </w:r>
    </w:p>
    <w:p w:rsidR="00A337B8" w:rsidRDefault="00A337B8"/>
    <w:p w:rsidR="00A337B8" w:rsidRDefault="00A337B8"/>
  </w:endnote>
  <w:endnote w:type="continuationSeparator" w:id="0">
    <w:p w:rsidR="00A337B8" w:rsidRDefault="00A337B8">
      <w:r>
        <w:continuationSeparator/>
      </w:r>
    </w:p>
    <w:p w:rsidR="00A337B8" w:rsidRDefault="00A337B8"/>
    <w:p w:rsidR="00A337B8" w:rsidRDefault="00A337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3D" w:rsidRDefault="00BB6A3D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© 2011 Project Lead The Way, Inc.</w:t>
    </w:r>
  </w:p>
  <w:p w:rsidR="00E47655" w:rsidRPr="002866F7" w:rsidRDefault="001701A3" w:rsidP="00E47655">
    <w:pPr>
      <w:pStyle w:val="Footer"/>
    </w:pPr>
    <w:r w:rsidRPr="00EE6A6B">
      <w:rPr>
        <w:rFonts w:cs="Arial"/>
        <w:szCs w:val="20"/>
      </w:rPr>
      <w:t>Aerospace Engineering</w:t>
    </w:r>
    <w:r w:rsidR="00BB6A3D">
      <w:rPr>
        <w:rFonts w:cs="Arial"/>
        <w:szCs w:val="20"/>
      </w:rPr>
      <w:t xml:space="preserve"> </w:t>
    </w:r>
    <w:r w:rsidR="00BB6A3D" w:rsidRPr="00BB6A3D">
      <w:rPr>
        <w:rFonts w:cs="Arial"/>
        <w:szCs w:val="20"/>
      </w:rPr>
      <w:t>Activity 3.2.7 Systems Tool Kit</w:t>
    </w:r>
    <w:r w:rsidR="00BB6A3D">
      <w:rPr>
        <w:rFonts w:cs="Arial"/>
        <w:szCs w:val="20"/>
      </w:rPr>
      <w:t xml:space="preserve"> </w:t>
    </w:r>
    <w:r w:rsidR="00E47655" w:rsidRPr="00DA546C">
      <w:t xml:space="preserve">– Page </w:t>
    </w:r>
    <w:r w:rsidR="00BB0BE1">
      <w:fldChar w:fldCharType="begin"/>
    </w:r>
    <w:r w:rsidR="00E47655" w:rsidRPr="00DA546C">
      <w:instrText xml:space="preserve"> PAGE </w:instrText>
    </w:r>
    <w:r w:rsidR="00BB0BE1">
      <w:fldChar w:fldCharType="separate"/>
    </w:r>
    <w:r w:rsidR="001F164A">
      <w:rPr>
        <w:noProof/>
      </w:rPr>
      <w:t>1</w:t>
    </w:r>
    <w:r w:rsidR="00BB0BE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7B8" w:rsidRDefault="00A337B8">
      <w:r>
        <w:separator/>
      </w:r>
    </w:p>
    <w:p w:rsidR="00A337B8" w:rsidRDefault="00A337B8"/>
    <w:p w:rsidR="00A337B8" w:rsidRDefault="00A337B8"/>
  </w:footnote>
  <w:footnote w:type="continuationSeparator" w:id="0">
    <w:p w:rsidR="00A337B8" w:rsidRDefault="00A337B8">
      <w:r>
        <w:continuationSeparator/>
      </w:r>
    </w:p>
    <w:p w:rsidR="00A337B8" w:rsidRDefault="00A337B8"/>
    <w:p w:rsidR="00A337B8" w:rsidRDefault="00A337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DB"/>
      </v:shape>
    </w:pict>
  </w:numPicBullet>
  <w:abstractNum w:abstractNumId="0" w15:restartNumberingAfterBreak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2568C"/>
    <w:multiLevelType w:val="hybridMultilevel"/>
    <w:tmpl w:val="0A7C84F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326D5F"/>
    <w:multiLevelType w:val="hybridMultilevel"/>
    <w:tmpl w:val="673612BA"/>
    <w:lvl w:ilvl="0" w:tplc="11B24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 w15:restartNumberingAfterBreak="0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 w15:restartNumberingAfterBreak="0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F94E48"/>
    <w:multiLevelType w:val="hybridMultilevel"/>
    <w:tmpl w:val="056E8FDE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81401A"/>
    <w:multiLevelType w:val="hybridMultilevel"/>
    <w:tmpl w:val="D83E59E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4"/>
  </w:num>
  <w:num w:numId="4">
    <w:abstractNumId w:val="3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4"/>
  </w:num>
  <w:num w:numId="10">
    <w:abstractNumId w:val="17"/>
  </w:num>
  <w:num w:numId="11">
    <w:abstractNumId w:val="15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7"/>
  </w:num>
  <w:num w:numId="21">
    <w:abstractNumId w:val="10"/>
  </w:num>
  <w:num w:numId="22">
    <w:abstractNumId w:val="9"/>
  </w:num>
  <w:num w:numId="23">
    <w:abstractNumId w:val="16"/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5"/>
  </w:num>
  <w:num w:numId="27">
    <w:abstractNumId w:val="15"/>
    <w:lvlOverride w:ilvl="0">
      <w:startOverride w:val="1"/>
    </w:lvlOverride>
  </w:num>
  <w:num w:numId="28">
    <w:abstractNumId w:val="15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07"/>
    <w:rsid w:val="00040DF4"/>
    <w:rsid w:val="00084688"/>
    <w:rsid w:val="00085461"/>
    <w:rsid w:val="000B14CF"/>
    <w:rsid w:val="000F3DED"/>
    <w:rsid w:val="0010196D"/>
    <w:rsid w:val="0010351E"/>
    <w:rsid w:val="00105BFF"/>
    <w:rsid w:val="001701A3"/>
    <w:rsid w:val="0017027D"/>
    <w:rsid w:val="001B1704"/>
    <w:rsid w:val="001C078D"/>
    <w:rsid w:val="001C6307"/>
    <w:rsid w:val="001F164A"/>
    <w:rsid w:val="00203E12"/>
    <w:rsid w:val="00236268"/>
    <w:rsid w:val="0024594D"/>
    <w:rsid w:val="00250DE6"/>
    <w:rsid w:val="00261CC9"/>
    <w:rsid w:val="002626B3"/>
    <w:rsid w:val="00265DED"/>
    <w:rsid w:val="002875F9"/>
    <w:rsid w:val="00292F3A"/>
    <w:rsid w:val="00297B1F"/>
    <w:rsid w:val="002C5524"/>
    <w:rsid w:val="002E18BC"/>
    <w:rsid w:val="002E7664"/>
    <w:rsid w:val="002F434C"/>
    <w:rsid w:val="002F7401"/>
    <w:rsid w:val="003055A2"/>
    <w:rsid w:val="00321F04"/>
    <w:rsid w:val="00323C3F"/>
    <w:rsid w:val="00324D19"/>
    <w:rsid w:val="00346650"/>
    <w:rsid w:val="0039429B"/>
    <w:rsid w:val="003A2016"/>
    <w:rsid w:val="003A24C1"/>
    <w:rsid w:val="003E66D2"/>
    <w:rsid w:val="003E73B5"/>
    <w:rsid w:val="00420A18"/>
    <w:rsid w:val="0043269C"/>
    <w:rsid w:val="00434A8E"/>
    <w:rsid w:val="00436D4E"/>
    <w:rsid w:val="00461BF4"/>
    <w:rsid w:val="00472767"/>
    <w:rsid w:val="00472F0F"/>
    <w:rsid w:val="004871FC"/>
    <w:rsid w:val="004A340A"/>
    <w:rsid w:val="004B5157"/>
    <w:rsid w:val="004C0F26"/>
    <w:rsid w:val="004F5670"/>
    <w:rsid w:val="005178C7"/>
    <w:rsid w:val="005353F9"/>
    <w:rsid w:val="00543D78"/>
    <w:rsid w:val="005667E8"/>
    <w:rsid w:val="00575338"/>
    <w:rsid w:val="005C2752"/>
    <w:rsid w:val="005D3CB9"/>
    <w:rsid w:val="005E71A4"/>
    <w:rsid w:val="005F4A07"/>
    <w:rsid w:val="005F5103"/>
    <w:rsid w:val="006177DA"/>
    <w:rsid w:val="006242C4"/>
    <w:rsid w:val="006556C8"/>
    <w:rsid w:val="00687F80"/>
    <w:rsid w:val="006A11B6"/>
    <w:rsid w:val="006A762F"/>
    <w:rsid w:val="006A7A34"/>
    <w:rsid w:val="006B06D1"/>
    <w:rsid w:val="006B6107"/>
    <w:rsid w:val="006E4B44"/>
    <w:rsid w:val="006F7A31"/>
    <w:rsid w:val="00710A0E"/>
    <w:rsid w:val="00743E3D"/>
    <w:rsid w:val="007531D4"/>
    <w:rsid w:val="00765FEC"/>
    <w:rsid w:val="00771119"/>
    <w:rsid w:val="0078662D"/>
    <w:rsid w:val="007E7249"/>
    <w:rsid w:val="00810B0C"/>
    <w:rsid w:val="00824AED"/>
    <w:rsid w:val="00830E9E"/>
    <w:rsid w:val="00833B35"/>
    <w:rsid w:val="00857043"/>
    <w:rsid w:val="008640F0"/>
    <w:rsid w:val="00882BEC"/>
    <w:rsid w:val="008839FE"/>
    <w:rsid w:val="00891084"/>
    <w:rsid w:val="008925A2"/>
    <w:rsid w:val="008A0941"/>
    <w:rsid w:val="008B76BC"/>
    <w:rsid w:val="009228B1"/>
    <w:rsid w:val="00995558"/>
    <w:rsid w:val="009A0063"/>
    <w:rsid w:val="009D5AFC"/>
    <w:rsid w:val="00A052DC"/>
    <w:rsid w:val="00A3170C"/>
    <w:rsid w:val="00A337B8"/>
    <w:rsid w:val="00B232B9"/>
    <w:rsid w:val="00B369AE"/>
    <w:rsid w:val="00B72195"/>
    <w:rsid w:val="00B76A57"/>
    <w:rsid w:val="00B865DB"/>
    <w:rsid w:val="00B87DE7"/>
    <w:rsid w:val="00BB0BE1"/>
    <w:rsid w:val="00BB6A3D"/>
    <w:rsid w:val="00C07A0C"/>
    <w:rsid w:val="00C350D1"/>
    <w:rsid w:val="00CA3DBE"/>
    <w:rsid w:val="00CF2251"/>
    <w:rsid w:val="00D035CA"/>
    <w:rsid w:val="00D111EB"/>
    <w:rsid w:val="00D16C74"/>
    <w:rsid w:val="00D5207C"/>
    <w:rsid w:val="00D71B0C"/>
    <w:rsid w:val="00D7325C"/>
    <w:rsid w:val="00D85E7F"/>
    <w:rsid w:val="00D878BE"/>
    <w:rsid w:val="00DA174C"/>
    <w:rsid w:val="00DB6C78"/>
    <w:rsid w:val="00DC2443"/>
    <w:rsid w:val="00DC3F03"/>
    <w:rsid w:val="00DE700D"/>
    <w:rsid w:val="00DF5059"/>
    <w:rsid w:val="00DF786A"/>
    <w:rsid w:val="00E33382"/>
    <w:rsid w:val="00E47655"/>
    <w:rsid w:val="00ED35B0"/>
    <w:rsid w:val="00EE36A9"/>
    <w:rsid w:val="00EF7FC2"/>
    <w:rsid w:val="00F358FF"/>
    <w:rsid w:val="00F44365"/>
    <w:rsid w:val="00F66D1D"/>
    <w:rsid w:val="00FD4B40"/>
    <w:rsid w:val="00FE2EE8"/>
    <w:rsid w:val="00FE67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5EE5F26-770E-4599-99EF-5F32B534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084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3.2.7 Systems Tool Kit</vt:lpstr>
    </vt:vector>
  </TitlesOfParts>
  <Company>Project Lead The Way, Inc.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3.2.7 Systems Tool Kit</dc:title>
  <dc:subject>AE – Lesson 3.2 - Orbital Mechanics</dc:subject>
  <dc:creator>PLTW Programs Team</dc:creator>
  <cp:lastModifiedBy>Groller, Seth</cp:lastModifiedBy>
  <cp:revision>2</cp:revision>
  <cp:lastPrinted>2004-08-10T19:51:00Z</cp:lastPrinted>
  <dcterms:created xsi:type="dcterms:W3CDTF">2017-03-15T16:31:00Z</dcterms:created>
  <dcterms:modified xsi:type="dcterms:W3CDTF">2017-03-15T16:31:00Z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