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73F78" w14:textId="77777777" w:rsidR="008B76BC" w:rsidRDefault="005563DB" w:rsidP="008B76BC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2A4EDFCB" wp14:editId="2EEC4A62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A9F43" w14:textId="77777777" w:rsidR="008B76BC" w:rsidRDefault="005563DB" w:rsidP="00F1001A">
      <w:pPr>
        <w:spacing w:before="120"/>
        <w:rPr>
          <w:b/>
          <w:color w:val="002B52"/>
          <w:sz w:val="40"/>
          <w:szCs w:val="48"/>
        </w:rPr>
      </w:pPr>
      <w:bookmarkStart w:id="1" w:name="OLE_LINK3"/>
      <w:bookmarkStart w:id="2" w:name="OLE_LINK4"/>
      <w:r w:rsidRPr="005563DB">
        <w:rPr>
          <w:b/>
          <w:color w:val="002B52"/>
          <w:sz w:val="40"/>
          <w:szCs w:val="48"/>
        </w:rPr>
        <w:t>Activity 2.1.3 Frame Generator Analysis</w:t>
      </w:r>
      <w:bookmarkEnd w:id="1"/>
      <w:bookmarkEnd w:id="2"/>
    </w:p>
    <w:p w14:paraId="7F1C7772" w14:textId="77777777" w:rsidR="005563DB" w:rsidRPr="005563DB" w:rsidRDefault="005563DB" w:rsidP="008B76BC">
      <w:pPr>
        <w:rPr>
          <w:sz w:val="28"/>
        </w:rPr>
      </w:pPr>
    </w:p>
    <w:p w14:paraId="021F53C4" w14:textId="77777777" w:rsidR="001C6766" w:rsidRPr="005563DB" w:rsidRDefault="001C6766" w:rsidP="001C6766">
      <w:pPr>
        <w:pStyle w:val="ActivitySection"/>
        <w:rPr>
          <w:sz w:val="28"/>
        </w:rPr>
      </w:pPr>
      <w:r w:rsidRPr="005563DB">
        <w:rPr>
          <w:sz w:val="28"/>
        </w:rPr>
        <w:t>Introduction</w:t>
      </w:r>
    </w:p>
    <w:p w14:paraId="06DD49B8" w14:textId="77777777" w:rsidR="001C6766" w:rsidRPr="00D26869" w:rsidRDefault="001C6766" w:rsidP="001C6766">
      <w:pPr>
        <w:pStyle w:val="ActivityBody"/>
      </w:pPr>
      <w:r>
        <w:t xml:space="preserve">Frame construction is used throughout the aerospace industry in the creation of </w:t>
      </w:r>
      <w:r w:rsidRPr="00D26869">
        <w:t>welded steel-tube fuselages, piston-engine motor mounts, ribs, and landing gear.</w:t>
      </w:r>
      <w:r>
        <w:t xml:space="preserve"> In this activity</w:t>
      </w:r>
      <w:r w:rsidR="004C28C0">
        <w:t>,</w:t>
      </w:r>
      <w:r>
        <w:t xml:space="preserve"> you will gain understanding of the frame analysis built into Autodesk</w:t>
      </w:r>
      <w:r w:rsidRPr="003C6DE6">
        <w:rPr>
          <w:vertAlign w:val="superscript"/>
        </w:rPr>
        <w:t>®</w:t>
      </w:r>
      <w:r>
        <w:t xml:space="preserve"> Inventor</w:t>
      </w:r>
      <w:r w:rsidRPr="003C6DE6">
        <w:rPr>
          <w:vertAlign w:val="superscript"/>
        </w:rPr>
        <w:t>®</w:t>
      </w:r>
      <w:r w:rsidR="007F0C97">
        <w:t xml:space="preserve"> software</w:t>
      </w:r>
      <w:r>
        <w:t>.</w:t>
      </w:r>
    </w:p>
    <w:p w14:paraId="7261BE35" w14:textId="77777777" w:rsidR="001C6766" w:rsidRPr="005563DB" w:rsidRDefault="001C6766" w:rsidP="001C6766">
      <w:pPr>
        <w:pStyle w:val="ActivityBody"/>
        <w:rPr>
          <w:sz w:val="28"/>
        </w:rPr>
      </w:pPr>
    </w:p>
    <w:p w14:paraId="2ACAE817" w14:textId="77777777" w:rsidR="001C6766" w:rsidRPr="005563DB" w:rsidRDefault="001C6766" w:rsidP="001C6766">
      <w:pPr>
        <w:pStyle w:val="ActivitySection"/>
        <w:rPr>
          <w:sz w:val="28"/>
        </w:rPr>
      </w:pPr>
      <w:r w:rsidRPr="005563DB">
        <w:rPr>
          <w:sz w:val="28"/>
        </w:rPr>
        <w:t>Equipment</w:t>
      </w:r>
    </w:p>
    <w:p w14:paraId="261FD5D1" w14:textId="77777777" w:rsidR="0005551A" w:rsidRPr="00D62F64" w:rsidRDefault="0005551A" w:rsidP="0005551A">
      <w:pPr>
        <w:pStyle w:val="Activitybullet"/>
        <w:numPr>
          <w:ilvl w:val="0"/>
          <w:numId w:val="13"/>
        </w:numPr>
        <w:rPr>
          <w:rFonts w:cs="Arial"/>
        </w:rPr>
      </w:pPr>
      <w:r>
        <w:t>Computer with Autodesk Inventor software</w:t>
      </w:r>
    </w:p>
    <w:p w14:paraId="2E5A6C19" w14:textId="77777777" w:rsidR="0005551A" w:rsidRPr="00261CC9" w:rsidRDefault="0005551A" w:rsidP="0005551A">
      <w:pPr>
        <w:pStyle w:val="Activitybullet"/>
        <w:numPr>
          <w:ilvl w:val="0"/>
          <w:numId w:val="13"/>
        </w:numPr>
        <w:rPr>
          <w:rFonts w:cs="Arial"/>
        </w:rPr>
      </w:pPr>
      <w:r w:rsidRPr="00C96ACF">
        <w:rPr>
          <w:rFonts w:cs="Arial"/>
        </w:rPr>
        <w:t xml:space="preserve">Inventor </w:t>
      </w:r>
      <w:r>
        <w:rPr>
          <w:rFonts w:cs="Arial"/>
        </w:rPr>
        <w:t>Data Set Tutorial File from myPLTW LMS</w:t>
      </w:r>
    </w:p>
    <w:p w14:paraId="6D93215D" w14:textId="77777777" w:rsidR="001C6766" w:rsidRPr="005563DB" w:rsidRDefault="001C6766" w:rsidP="001C6766">
      <w:pPr>
        <w:rPr>
          <w:sz w:val="28"/>
        </w:rPr>
      </w:pPr>
    </w:p>
    <w:p w14:paraId="3060725B" w14:textId="77777777" w:rsidR="0005551A" w:rsidRPr="00FF2D5F" w:rsidRDefault="0005551A" w:rsidP="0005551A">
      <w:pPr>
        <w:pStyle w:val="ActivitySection"/>
        <w:tabs>
          <w:tab w:val="left" w:pos="6488"/>
        </w:tabs>
        <w:rPr>
          <w:sz w:val="28"/>
        </w:rPr>
      </w:pPr>
      <w:r w:rsidRPr="00FF2D5F">
        <w:rPr>
          <w:sz w:val="28"/>
        </w:rPr>
        <w:t>Procedure</w:t>
      </w:r>
    </w:p>
    <w:p w14:paraId="7F0FDF2D" w14:textId="77777777" w:rsidR="0005551A" w:rsidRDefault="0005551A" w:rsidP="0005551A">
      <w:pPr>
        <w:pStyle w:val="ActivityNumbers"/>
      </w:pPr>
      <w:r>
        <w:t>Start</w:t>
      </w:r>
      <w:r w:rsidRPr="00B02E82">
        <w:t xml:space="preserve"> </w:t>
      </w:r>
      <w:r>
        <w:t xml:space="preserve">the </w:t>
      </w:r>
      <w:r w:rsidRPr="00B02E82">
        <w:t>Autodesk Inventor</w:t>
      </w:r>
      <w:r>
        <w:t xml:space="preserve"> software.</w:t>
      </w:r>
    </w:p>
    <w:p w14:paraId="1EF1C48D" w14:textId="2D88D9DE" w:rsidR="0005551A" w:rsidRDefault="0005551A" w:rsidP="0005551A">
      <w:pPr>
        <w:pStyle w:val="ActivityNumbers"/>
      </w:pPr>
      <w:r>
        <w:t xml:space="preserve">In a convenient file location on your computer, create a new single-user project named </w:t>
      </w:r>
      <w:r w:rsidR="0016166A">
        <w:rPr>
          <w:b/>
        </w:rPr>
        <w:t>Activity_2_1_3</w:t>
      </w:r>
      <w:r w:rsidRPr="00570C27">
        <w:rPr>
          <w:b/>
        </w:rPr>
        <w:t>_FrameGenerator</w:t>
      </w:r>
      <w:r w:rsidR="0016166A">
        <w:rPr>
          <w:b/>
        </w:rPr>
        <w:t>Analysis</w:t>
      </w:r>
      <w:r w:rsidRPr="00B244CC">
        <w:t xml:space="preserve"> </w:t>
      </w:r>
      <w:r>
        <w:t>and set this as the default project.</w:t>
      </w:r>
    </w:p>
    <w:p w14:paraId="3C0E0ACC" w14:textId="6DB5A037" w:rsidR="0005551A" w:rsidRDefault="0005551A" w:rsidP="00F72F36">
      <w:pPr>
        <w:pStyle w:val="ActivityNumbers"/>
      </w:pPr>
      <w:r>
        <w:t xml:space="preserve">Download and unzip </w:t>
      </w:r>
      <w:r w:rsidR="0016166A" w:rsidRPr="0016166A">
        <w:rPr>
          <w:b/>
        </w:rPr>
        <w:t>2.1.3.A FrameGeneratorAnalysisFolder</w:t>
      </w:r>
      <w:r w:rsidRPr="0016166A">
        <w:rPr>
          <w:b/>
        </w:rPr>
        <w:t>.zip</w:t>
      </w:r>
      <w:r>
        <w:t xml:space="preserve"> from the my</w:t>
      </w:r>
      <w:r w:rsidRPr="00044A38">
        <w:t>PLTW</w:t>
      </w:r>
      <w:r>
        <w:t xml:space="preserve"> LMS course.</w:t>
      </w:r>
    </w:p>
    <w:p w14:paraId="01C10915" w14:textId="325B529A" w:rsidR="0005551A" w:rsidRDefault="0005551A" w:rsidP="0005551A">
      <w:pPr>
        <w:pStyle w:val="ActivityNumbers"/>
      </w:pPr>
      <w:r>
        <w:t>Move the file</w:t>
      </w:r>
      <w:r w:rsidR="0016166A">
        <w:t>s</w:t>
      </w:r>
      <w:r>
        <w:t xml:space="preserve"> unzipped in the previous step into the new project folder.</w:t>
      </w:r>
    </w:p>
    <w:p w14:paraId="65861D5A" w14:textId="77777777" w:rsidR="0005551A" w:rsidRDefault="0005551A" w:rsidP="0005551A">
      <w:pPr>
        <w:pStyle w:val="ActivityNumbers"/>
      </w:pPr>
      <w:r>
        <w:t>In the top-right corner,</w:t>
      </w:r>
      <w:r w:rsidRPr="001D3D46">
        <w:t xml:space="preserve"> </w:t>
      </w:r>
      <w:r>
        <w:t>s</w:t>
      </w:r>
      <w:r w:rsidRPr="00B02E82">
        <w:t xml:space="preserve">elect </w:t>
      </w:r>
      <w:r>
        <w:t xml:space="preserve">the </w:t>
      </w:r>
      <w:r w:rsidRPr="00E41915">
        <w:rPr>
          <w:b/>
        </w:rPr>
        <w:t>Help</w:t>
      </w:r>
      <w:r>
        <w:t xml:space="preserve"> icon.</w:t>
      </w:r>
    </w:p>
    <w:p w14:paraId="652104C6" w14:textId="4AC91495" w:rsidR="0005551A" w:rsidRDefault="00333281" w:rsidP="0005551A">
      <w:pPr>
        <w:pStyle w:val="ActivityNumbers"/>
        <w:numPr>
          <w:ilvl w:val="0"/>
          <w:numId w:val="0"/>
        </w:numPr>
        <w:ind w:left="720"/>
        <w:jc w:val="center"/>
      </w:pPr>
      <w:r w:rsidRPr="00BB0756">
        <w:rPr>
          <w:noProof/>
        </w:rPr>
        <w:drawing>
          <wp:inline distT="0" distB="0" distL="0" distR="0" wp14:anchorId="1F278620" wp14:editId="4A5145FA">
            <wp:extent cx="2286000" cy="330037"/>
            <wp:effectExtent l="0" t="0" r="0" b="0"/>
            <wp:docPr id="6" name="Picture 6" descr="D:\Dropbox (Project Lead The Way)\AE_LMS\LMS Structure_2015_2016\Unit 2 Aerospace Design\2.1 Materials and Structures\0_LMS Images\2.1.2.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 (Project Lead The Way)\AE_LMS\LMS Structure_2015_2016\Unit 2 Aerospace Design\2.1 Materials and Structures\0_LMS Images\2.1.2.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1132B" w14:textId="77777777" w:rsidR="0005551A" w:rsidRDefault="0005551A" w:rsidP="0005551A">
      <w:pPr>
        <w:pStyle w:val="ActivityNumbers"/>
        <w:numPr>
          <w:ilvl w:val="0"/>
          <w:numId w:val="0"/>
        </w:numPr>
        <w:ind w:left="720"/>
        <w:jc w:val="center"/>
      </w:pPr>
      <w:r>
        <w:t xml:space="preserve">The </w:t>
      </w:r>
      <w:r w:rsidRPr="00193806">
        <w:t xml:space="preserve">Autodesk Inventor 2016 </w:t>
      </w:r>
      <w:r>
        <w:t>H</w:t>
      </w:r>
      <w:r w:rsidRPr="00193806">
        <w:t>elp web</w:t>
      </w:r>
      <w:r>
        <w:t>site opens</w:t>
      </w:r>
      <w:r w:rsidRPr="00193806">
        <w:t>.</w:t>
      </w:r>
    </w:p>
    <w:p w14:paraId="10094066" w14:textId="77777777" w:rsidR="0005551A" w:rsidRDefault="0005551A" w:rsidP="0005551A">
      <w:pPr>
        <w:rPr>
          <w:rFonts w:cs="Arial"/>
        </w:rPr>
      </w:pPr>
      <w:r>
        <w:br w:type="page"/>
      </w:r>
    </w:p>
    <w:p w14:paraId="4DF8527C" w14:textId="77777777" w:rsidR="0005551A" w:rsidRDefault="0005551A" w:rsidP="0005551A">
      <w:pPr>
        <w:pStyle w:val="ActivityNumbers"/>
      </w:pPr>
      <w:r>
        <w:lastRenderedPageBreak/>
        <w:t xml:space="preserve">In the Contents panel click the </w:t>
      </w:r>
      <w:r w:rsidRPr="00044A38">
        <w:t>plus</w:t>
      </w:r>
      <w:r>
        <w:t xml:space="preserve"> sign</w:t>
      </w:r>
      <w:r w:rsidRPr="00044A38">
        <w:t xml:space="preserve"> </w:t>
      </w:r>
      <w:r>
        <w:t xml:space="preserve">icon beside </w:t>
      </w:r>
      <w:r w:rsidRPr="007B3C7D">
        <w:t>Tutorial</w:t>
      </w:r>
      <w:r>
        <w:t xml:space="preserve">s, and then click </w:t>
      </w:r>
      <w:r w:rsidRPr="00044A38">
        <w:rPr>
          <w:b/>
        </w:rPr>
        <w:t>Tutorial Archive</w:t>
      </w:r>
      <w:r>
        <w:t xml:space="preserve">. In the main view, click </w:t>
      </w:r>
      <w:r w:rsidRPr="00044A38">
        <w:rPr>
          <w:b/>
        </w:rPr>
        <w:t>Autodesk Inventor Tutorials</w:t>
      </w:r>
      <w:r>
        <w:t xml:space="preserve"> as shown below.</w:t>
      </w:r>
    </w:p>
    <w:p w14:paraId="4A81392F" w14:textId="77777777" w:rsidR="0005551A" w:rsidRDefault="0005551A" w:rsidP="0005551A">
      <w:pPr>
        <w:pStyle w:val="ActivityNumbers"/>
        <w:numPr>
          <w:ilvl w:val="0"/>
          <w:numId w:val="0"/>
        </w:numPr>
        <w:ind w:left="720"/>
        <w:jc w:val="center"/>
      </w:pPr>
      <w:r w:rsidRPr="00193806">
        <w:rPr>
          <w:noProof/>
        </w:rPr>
        <w:drawing>
          <wp:inline distT="0" distB="0" distL="0" distR="0" wp14:anchorId="621A727F" wp14:editId="2BA75EC9">
            <wp:extent cx="4114800" cy="2763496"/>
            <wp:effectExtent l="19050" t="19050" r="19050" b="18415"/>
            <wp:docPr id="4" name="Picture 4" descr="D:\Dropbox (Project Lead The Way)\AE_LMS\LMS Structure_2015_2016\Unit 2 Aerospace Design\2.1 Materials and Structures\0_Drafts_GRAPHICS\LMS Images\2.1.2.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 (Project Lead The Way)\AE_LMS\LMS Structure_2015_2016\Unit 2 Aerospace Design\2.1 Materials and Structures\0_Drafts_GRAPHICS\LMS Images\2.1.2.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634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7BAD9E" w14:textId="77777777" w:rsidR="0005551A" w:rsidRDefault="0005551A" w:rsidP="0005551A">
      <w:pPr>
        <w:pStyle w:val="ActivityNumbers"/>
      </w:pPr>
      <w:r>
        <w:t>A new web page opens for</w:t>
      </w:r>
      <w:r w:rsidRPr="00193806">
        <w:t xml:space="preserve"> Autodesk Inventor 2014 </w:t>
      </w:r>
      <w:r>
        <w:t>H</w:t>
      </w:r>
      <w:r w:rsidRPr="00193806">
        <w:t>elp.</w:t>
      </w:r>
    </w:p>
    <w:p w14:paraId="0B667160" w14:textId="76385803" w:rsidR="00037E74" w:rsidRDefault="00BA649D" w:rsidP="000B62F8">
      <w:pPr>
        <w:pStyle w:val="ActivityNumbers"/>
      </w:pPr>
      <w:r>
        <w:t xml:space="preserve">In the </w:t>
      </w:r>
      <w:r w:rsidRPr="0005551A">
        <w:t>Contents pane, s</w:t>
      </w:r>
      <w:r w:rsidR="00037E74" w:rsidRPr="0005551A">
        <w:t xml:space="preserve">croll down to the Frame Analysis Tutorials and click the </w:t>
      </w:r>
      <w:r w:rsidR="0005551A" w:rsidRPr="0005551A">
        <w:t>p</w:t>
      </w:r>
      <w:r w:rsidR="00037E74" w:rsidRPr="0005551A">
        <w:t xml:space="preserve">lus </w:t>
      </w:r>
      <w:r w:rsidR="0005551A" w:rsidRPr="0005551A">
        <w:t xml:space="preserve">sign </w:t>
      </w:r>
      <w:r w:rsidR="00037E74" w:rsidRPr="0005551A">
        <w:t>icon</w:t>
      </w:r>
      <w:r w:rsidRPr="0005551A">
        <w:t xml:space="preserve"> beside it</w:t>
      </w:r>
      <w:r w:rsidR="00037E74" w:rsidRPr="0005551A">
        <w:t>.</w:t>
      </w:r>
      <w:r w:rsidR="000B62F8" w:rsidRPr="0005551A">
        <w:t xml:space="preserve"> </w:t>
      </w:r>
      <w:r w:rsidR="00037E74" w:rsidRPr="0005551A">
        <w:t xml:space="preserve">Click the </w:t>
      </w:r>
      <w:r w:rsidR="0005551A" w:rsidRPr="0005551A">
        <w:t>p</w:t>
      </w:r>
      <w:r w:rsidR="00037E74" w:rsidRPr="0005551A">
        <w:t xml:space="preserve">lus </w:t>
      </w:r>
      <w:r w:rsidR="0005551A" w:rsidRPr="0005551A">
        <w:t xml:space="preserve">sign </w:t>
      </w:r>
      <w:r w:rsidR="00037E74" w:rsidRPr="0005551A">
        <w:t>ico</w:t>
      </w:r>
      <w:r w:rsidR="00037E74">
        <w:t xml:space="preserve">n beside </w:t>
      </w:r>
      <w:r w:rsidR="00037E74" w:rsidRPr="0005551A">
        <w:t>Frame Analysis</w:t>
      </w:r>
      <w:r w:rsidR="00037E74">
        <w:t>.</w:t>
      </w:r>
    </w:p>
    <w:p w14:paraId="741829F1" w14:textId="77777777" w:rsidR="00037E74" w:rsidRDefault="00900F27" w:rsidP="00F1001A">
      <w:pPr>
        <w:pStyle w:val="ActivityNumbers"/>
        <w:numPr>
          <w:ilvl w:val="0"/>
          <w:numId w:val="0"/>
        </w:numPr>
        <w:spacing w:after="240"/>
        <w:ind w:left="720"/>
        <w:jc w:val="center"/>
      </w:pPr>
      <w:r w:rsidRPr="00900F27">
        <w:rPr>
          <w:noProof/>
        </w:rPr>
        <w:drawing>
          <wp:inline distT="0" distB="0" distL="0" distR="0" wp14:anchorId="08F395A1" wp14:editId="7614966B">
            <wp:extent cx="3657600" cy="2142512"/>
            <wp:effectExtent l="19050" t="19050" r="19050" b="10160"/>
            <wp:docPr id="8" name="Picture 8" descr="D:\Dropbox (Project Lead The Way)\AE_LMS\LMS Structure_2015_2016\Unit 2 Aerospace Design\2.1 Materials and Structures\0_Drafts_GRAPHICS\LMS Images\2.1.3.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opbox (Project Lead The Way)\AE_LMS\LMS Structure_2015_2016\Unit 2 Aerospace Design\2.1 Materials and Structures\0_Drafts_GRAPHICS\LMS Images\2.1.3.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425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333A04" w14:textId="77777777" w:rsidR="0005551A" w:rsidRDefault="0005551A">
      <w:pPr>
        <w:rPr>
          <w:rFonts w:cs="Arial"/>
        </w:rPr>
      </w:pPr>
      <w:r>
        <w:br w:type="page"/>
      </w:r>
    </w:p>
    <w:p w14:paraId="5E0DF9FC" w14:textId="61CA8A94" w:rsidR="00037E74" w:rsidRDefault="00BA649D" w:rsidP="008E604B">
      <w:pPr>
        <w:pStyle w:val="ActivityNumbers"/>
      </w:pPr>
      <w:r>
        <w:lastRenderedPageBreak/>
        <w:t>In the main view, c</w:t>
      </w:r>
      <w:r w:rsidR="00037E74">
        <w:t xml:space="preserve">lick </w:t>
      </w:r>
      <w:r w:rsidR="008E604B" w:rsidRPr="0005551A">
        <w:rPr>
          <w:b/>
        </w:rPr>
        <w:t xml:space="preserve">Open </w:t>
      </w:r>
      <w:r w:rsidRPr="0005551A">
        <w:rPr>
          <w:b/>
        </w:rPr>
        <w:t>t</w:t>
      </w:r>
      <w:r w:rsidR="008E604B" w:rsidRPr="0005551A">
        <w:rPr>
          <w:b/>
        </w:rPr>
        <w:t>he Assembly</w:t>
      </w:r>
      <w:r w:rsidR="00037E74">
        <w:t>.</w:t>
      </w:r>
    </w:p>
    <w:p w14:paraId="593C2711" w14:textId="77777777" w:rsidR="008E604B" w:rsidRDefault="008E604B" w:rsidP="00F1001A">
      <w:pPr>
        <w:pStyle w:val="ActivityNumbers"/>
        <w:numPr>
          <w:ilvl w:val="0"/>
          <w:numId w:val="0"/>
        </w:numPr>
        <w:spacing w:after="240"/>
        <w:ind w:left="720"/>
        <w:jc w:val="center"/>
      </w:pPr>
      <w:r>
        <w:rPr>
          <w:noProof/>
        </w:rPr>
        <w:drawing>
          <wp:inline distT="0" distB="0" distL="0" distR="0" wp14:anchorId="7830A1DD" wp14:editId="2903B11D">
            <wp:extent cx="3657600" cy="2121486"/>
            <wp:effectExtent l="19050" t="19050" r="1905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214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B38DF1" w14:textId="50AACCCE" w:rsidR="00037E74" w:rsidRDefault="00037E74" w:rsidP="00F1001A">
      <w:pPr>
        <w:pStyle w:val="ActivityNumbers"/>
        <w:spacing w:before="120"/>
      </w:pPr>
      <w:r>
        <w:t xml:space="preserve">Complete each step of the Frame Analysis tutorial by clicking </w:t>
      </w:r>
      <w:r w:rsidR="0005551A" w:rsidRPr="005430E6">
        <w:t xml:space="preserve">click </w:t>
      </w:r>
      <w:r w:rsidR="0005551A" w:rsidRPr="005430E6">
        <w:rPr>
          <w:b/>
        </w:rPr>
        <w:t>Next</w:t>
      </w:r>
      <w:r w:rsidR="0005551A" w:rsidRPr="005430E6">
        <w:t xml:space="preserve"> to continue to the next step until you get to </w:t>
      </w:r>
      <w:r w:rsidR="0005551A">
        <w:rPr>
          <w:b/>
        </w:rPr>
        <w:t>Summary</w:t>
      </w:r>
      <w:r>
        <w:t xml:space="preserve">. </w:t>
      </w:r>
      <w:r w:rsidR="0005551A">
        <w:t>If necessary, you can use the folder structure in the Contents pane to go to a specific part of the tutorial.</w:t>
      </w:r>
    </w:p>
    <w:p w14:paraId="4A593D6D" w14:textId="19EC4413" w:rsidR="00252810" w:rsidRDefault="00037E74" w:rsidP="00252810">
      <w:pPr>
        <w:pStyle w:val="ActivityNumbers"/>
      </w:pPr>
      <w:r>
        <w:t xml:space="preserve">Stop </w:t>
      </w:r>
      <w:r w:rsidR="00483AF0">
        <w:t>when you have completed</w:t>
      </w:r>
      <w:r>
        <w:t xml:space="preserve"> the Summary step.</w:t>
      </w:r>
    </w:p>
    <w:p w14:paraId="5C966792" w14:textId="77777777" w:rsidR="00252810" w:rsidRDefault="00252810" w:rsidP="00F1001A">
      <w:pPr>
        <w:pStyle w:val="ActivityNumbers"/>
        <w:numPr>
          <w:ilvl w:val="0"/>
          <w:numId w:val="0"/>
        </w:numPr>
        <w:spacing w:after="240"/>
        <w:ind w:left="720"/>
        <w:jc w:val="center"/>
      </w:pPr>
      <w:r w:rsidRPr="00252810">
        <w:rPr>
          <w:noProof/>
        </w:rPr>
        <w:drawing>
          <wp:inline distT="0" distB="0" distL="0" distR="0" wp14:anchorId="34240167" wp14:editId="4EBE4045">
            <wp:extent cx="3657600" cy="2125603"/>
            <wp:effectExtent l="19050" t="19050" r="19050" b="27305"/>
            <wp:docPr id="5" name="Picture 5" descr="D:\Dropbox (Project Lead The Way)\AE_LMS\LMS Structure_2015_2016\Unit 2 Aerospace Design\2.1 Materials and Structures\0_Drafts_GRAPHICS\LMS Images\2.1.3.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 (Project Lead The Way)\AE_LMS\LMS Structure_2015_2016\Unit 2 Aerospace Design\2.1 Materials and Structures\0_Drafts_GRAPHICS\LMS Images\2.1.3.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256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10383D" w14:textId="35035B70" w:rsidR="005563DB" w:rsidRPr="00252810" w:rsidRDefault="0005551A" w:rsidP="00252810">
      <w:pPr>
        <w:pStyle w:val="ActivityNumbers"/>
      </w:pPr>
      <w:r w:rsidRPr="0005551A">
        <w:t>Show</w:t>
      </w:r>
      <w:r w:rsidR="00D650A1" w:rsidRPr="0005551A">
        <w:t xml:space="preserve"> </w:t>
      </w:r>
      <w:r w:rsidR="00252810" w:rsidRPr="0005551A">
        <w:t>to your teacher</w:t>
      </w:r>
      <w:r w:rsidR="00BA649D">
        <w:t xml:space="preserve"> that you have completed the tutorial</w:t>
      </w:r>
      <w:r w:rsidR="00252810">
        <w:t>.</w:t>
      </w:r>
    </w:p>
    <w:p w14:paraId="58BBBEBF" w14:textId="77777777" w:rsidR="008B76BC" w:rsidRPr="005563DB" w:rsidRDefault="008B76BC" w:rsidP="00F1001A">
      <w:pPr>
        <w:spacing w:after="240"/>
        <w:rPr>
          <w:b/>
          <w:sz w:val="28"/>
          <w:szCs w:val="32"/>
        </w:rPr>
      </w:pPr>
      <w:r w:rsidRPr="005563DB">
        <w:rPr>
          <w:b/>
          <w:sz w:val="28"/>
          <w:szCs w:val="32"/>
        </w:rPr>
        <w:t>Conclusion</w:t>
      </w:r>
    </w:p>
    <w:p w14:paraId="359182AC" w14:textId="56B35819" w:rsidR="008B76BC" w:rsidRDefault="00CB5B57" w:rsidP="008B76BC">
      <w:pPr>
        <w:pStyle w:val="ActivityNumbers"/>
        <w:numPr>
          <w:ilvl w:val="0"/>
          <w:numId w:val="18"/>
        </w:numPr>
      </w:pPr>
      <w:r>
        <w:t xml:space="preserve">List three functions </w:t>
      </w:r>
      <w:r w:rsidR="00EB2585">
        <w:t xml:space="preserve">that </w:t>
      </w:r>
      <w:r>
        <w:t xml:space="preserve">the </w:t>
      </w:r>
      <w:r w:rsidR="00483AF0">
        <w:t>F</w:t>
      </w:r>
      <w:r>
        <w:t xml:space="preserve">rame </w:t>
      </w:r>
      <w:r w:rsidR="00483AF0">
        <w:t>A</w:t>
      </w:r>
      <w:r>
        <w:t xml:space="preserve">nalysis tool </w:t>
      </w:r>
      <w:r w:rsidR="00EB2585">
        <w:t xml:space="preserve">provides </w:t>
      </w:r>
      <w:r>
        <w:t>and</w:t>
      </w:r>
      <w:r w:rsidR="00EB2585">
        <w:t xml:space="preserve"> </w:t>
      </w:r>
      <w:r w:rsidR="00EC0335">
        <w:t>describe</w:t>
      </w:r>
      <w:r>
        <w:t xml:space="preserve"> how they relate to aerospace design</w:t>
      </w:r>
      <w:r w:rsidR="00FE28EE">
        <w:t>.</w:t>
      </w:r>
    </w:p>
    <w:sectPr w:rsidR="008B76BC" w:rsidSect="00D26869">
      <w:headerReference w:type="even" r:id="rId14"/>
      <w:footerReference w:type="default" r:id="rId15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4A8F1" w14:textId="77777777" w:rsidR="000B05F2" w:rsidRDefault="000B05F2">
      <w:r>
        <w:separator/>
      </w:r>
    </w:p>
    <w:p w14:paraId="5841E610" w14:textId="77777777" w:rsidR="000B05F2" w:rsidRDefault="000B05F2"/>
    <w:p w14:paraId="7323DCB6" w14:textId="77777777" w:rsidR="000B05F2" w:rsidRDefault="000B05F2"/>
  </w:endnote>
  <w:endnote w:type="continuationSeparator" w:id="0">
    <w:p w14:paraId="73A77417" w14:textId="77777777" w:rsidR="000B05F2" w:rsidRDefault="000B05F2">
      <w:r>
        <w:continuationSeparator/>
      </w:r>
    </w:p>
    <w:p w14:paraId="7A1D907C" w14:textId="77777777" w:rsidR="000B05F2" w:rsidRDefault="000B05F2"/>
    <w:p w14:paraId="5B3CE83F" w14:textId="77777777" w:rsidR="000B05F2" w:rsidRDefault="000B0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F3D4" w14:textId="5BF86DE5" w:rsidR="00885120" w:rsidRDefault="00885120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© 201</w:t>
    </w:r>
    <w:r w:rsidR="00B461B9">
      <w:rPr>
        <w:rFonts w:cs="Arial"/>
        <w:szCs w:val="20"/>
      </w:rPr>
      <w:t>6</w:t>
    </w:r>
    <w:r>
      <w:rPr>
        <w:rFonts w:cs="Arial"/>
        <w:szCs w:val="20"/>
      </w:rPr>
      <w:t xml:space="preserve"> Project Lead The Way, Inc.</w:t>
    </w:r>
  </w:p>
  <w:p w14:paraId="269107F3" w14:textId="77777777" w:rsidR="00E47655" w:rsidRPr="002866F7" w:rsidRDefault="005563DB" w:rsidP="00E47655">
    <w:pPr>
      <w:pStyle w:val="Footer"/>
    </w:pPr>
    <w:r w:rsidRPr="00EE6A6B">
      <w:rPr>
        <w:rFonts w:cs="Arial"/>
        <w:szCs w:val="20"/>
      </w:rPr>
      <w:t>Aerospace Engineering</w:t>
    </w:r>
    <w:r>
      <w:rPr>
        <w:rFonts w:cs="Arial"/>
        <w:szCs w:val="20"/>
      </w:rPr>
      <w:t xml:space="preserve"> Activity</w:t>
    </w:r>
    <w:r w:rsidR="00885120" w:rsidRPr="00885120">
      <w:rPr>
        <w:rFonts w:cs="Arial"/>
        <w:szCs w:val="20"/>
      </w:rPr>
      <w:t xml:space="preserve"> 2.1.3 Frame Generator Analysis</w:t>
    </w:r>
    <w:r w:rsidR="00E47655">
      <w:t xml:space="preserve"> </w:t>
    </w:r>
    <w:r w:rsidR="00E47655" w:rsidRPr="00DA546C">
      <w:t xml:space="preserve">– Page </w:t>
    </w:r>
    <w:r w:rsidR="009A2CBB">
      <w:fldChar w:fldCharType="begin"/>
    </w:r>
    <w:r w:rsidR="00E47655" w:rsidRPr="00DA546C">
      <w:instrText xml:space="preserve"> PAGE </w:instrText>
    </w:r>
    <w:r w:rsidR="009A2CBB">
      <w:fldChar w:fldCharType="separate"/>
    </w:r>
    <w:r w:rsidR="00C7586F">
      <w:rPr>
        <w:noProof/>
      </w:rPr>
      <w:t>1</w:t>
    </w:r>
    <w:r w:rsidR="009A2CB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D359B" w14:textId="77777777" w:rsidR="000B05F2" w:rsidRDefault="000B05F2">
      <w:r>
        <w:separator/>
      </w:r>
    </w:p>
    <w:p w14:paraId="691E681A" w14:textId="77777777" w:rsidR="000B05F2" w:rsidRDefault="000B05F2"/>
    <w:p w14:paraId="4E8CA3C2" w14:textId="77777777" w:rsidR="000B05F2" w:rsidRDefault="000B05F2"/>
  </w:footnote>
  <w:footnote w:type="continuationSeparator" w:id="0">
    <w:p w14:paraId="4F07D8A4" w14:textId="77777777" w:rsidR="000B05F2" w:rsidRDefault="000B05F2">
      <w:r>
        <w:continuationSeparator/>
      </w:r>
    </w:p>
    <w:p w14:paraId="7B0EF513" w14:textId="77777777" w:rsidR="000B05F2" w:rsidRDefault="000B05F2"/>
    <w:p w14:paraId="07DCD085" w14:textId="77777777" w:rsidR="000B05F2" w:rsidRDefault="000B05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431CE" w14:textId="77777777" w:rsidR="008B76BC" w:rsidRDefault="008B76BC"/>
  <w:p w14:paraId="53478719" w14:textId="77777777" w:rsidR="008B76BC" w:rsidRDefault="008B76BC"/>
  <w:p w14:paraId="7A16AD0F" w14:textId="77777777"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F94E48"/>
    <w:multiLevelType w:val="hybridMultilevel"/>
    <w:tmpl w:val="4C6AFD9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65"/>
    <w:rsid w:val="00001DC7"/>
    <w:rsid w:val="00017717"/>
    <w:rsid w:val="00037E74"/>
    <w:rsid w:val="0005551A"/>
    <w:rsid w:val="00076817"/>
    <w:rsid w:val="000B05F2"/>
    <w:rsid w:val="000B62F8"/>
    <w:rsid w:val="000D1C85"/>
    <w:rsid w:val="000E04B1"/>
    <w:rsid w:val="00114BB5"/>
    <w:rsid w:val="001216C1"/>
    <w:rsid w:val="00123046"/>
    <w:rsid w:val="0016166A"/>
    <w:rsid w:val="00171389"/>
    <w:rsid w:val="001A37EA"/>
    <w:rsid w:val="001A7AE6"/>
    <w:rsid w:val="001C078D"/>
    <w:rsid w:val="001C6766"/>
    <w:rsid w:val="00212286"/>
    <w:rsid w:val="00236268"/>
    <w:rsid w:val="0024594D"/>
    <w:rsid w:val="00252810"/>
    <w:rsid w:val="00261CC9"/>
    <w:rsid w:val="00287024"/>
    <w:rsid w:val="002A1564"/>
    <w:rsid w:val="002D1739"/>
    <w:rsid w:val="002E18BC"/>
    <w:rsid w:val="00333281"/>
    <w:rsid w:val="00335916"/>
    <w:rsid w:val="003B66E1"/>
    <w:rsid w:val="003C205A"/>
    <w:rsid w:val="003C6DE6"/>
    <w:rsid w:val="00432E5C"/>
    <w:rsid w:val="0044733E"/>
    <w:rsid w:val="00451931"/>
    <w:rsid w:val="00483AF0"/>
    <w:rsid w:val="004C28C0"/>
    <w:rsid w:val="004E7FD2"/>
    <w:rsid w:val="005563DB"/>
    <w:rsid w:val="00594B9F"/>
    <w:rsid w:val="005E004E"/>
    <w:rsid w:val="005E71A4"/>
    <w:rsid w:val="0060556F"/>
    <w:rsid w:val="00623C4C"/>
    <w:rsid w:val="006242C4"/>
    <w:rsid w:val="006A03DD"/>
    <w:rsid w:val="006E4B44"/>
    <w:rsid w:val="006E5019"/>
    <w:rsid w:val="00711616"/>
    <w:rsid w:val="00722AF3"/>
    <w:rsid w:val="00743E3D"/>
    <w:rsid w:val="0075051A"/>
    <w:rsid w:val="00771119"/>
    <w:rsid w:val="00773F26"/>
    <w:rsid w:val="00793D28"/>
    <w:rsid w:val="007C6396"/>
    <w:rsid w:val="007D68B9"/>
    <w:rsid w:val="007F0C97"/>
    <w:rsid w:val="00867295"/>
    <w:rsid w:val="008745BA"/>
    <w:rsid w:val="00882BEC"/>
    <w:rsid w:val="00885120"/>
    <w:rsid w:val="008A0941"/>
    <w:rsid w:val="008B76BC"/>
    <w:rsid w:val="008E21E3"/>
    <w:rsid w:val="008E604B"/>
    <w:rsid w:val="00900F27"/>
    <w:rsid w:val="0095488D"/>
    <w:rsid w:val="009A2CBB"/>
    <w:rsid w:val="009A79A5"/>
    <w:rsid w:val="009D5AFC"/>
    <w:rsid w:val="009F0A1A"/>
    <w:rsid w:val="009F7D1A"/>
    <w:rsid w:val="00A607B3"/>
    <w:rsid w:val="00A92053"/>
    <w:rsid w:val="00AA46B2"/>
    <w:rsid w:val="00AF503E"/>
    <w:rsid w:val="00B44846"/>
    <w:rsid w:val="00B461B9"/>
    <w:rsid w:val="00B46B8F"/>
    <w:rsid w:val="00B80BAE"/>
    <w:rsid w:val="00BA649D"/>
    <w:rsid w:val="00BE2AFB"/>
    <w:rsid w:val="00BF3565"/>
    <w:rsid w:val="00C7586F"/>
    <w:rsid w:val="00C8073D"/>
    <w:rsid w:val="00CA3DBE"/>
    <w:rsid w:val="00CB5B57"/>
    <w:rsid w:val="00D16ACA"/>
    <w:rsid w:val="00D26869"/>
    <w:rsid w:val="00D40465"/>
    <w:rsid w:val="00D650A1"/>
    <w:rsid w:val="00D8093F"/>
    <w:rsid w:val="00D815AC"/>
    <w:rsid w:val="00D85E7F"/>
    <w:rsid w:val="00D94F28"/>
    <w:rsid w:val="00DB19F9"/>
    <w:rsid w:val="00DC3F03"/>
    <w:rsid w:val="00DF7245"/>
    <w:rsid w:val="00E23BA5"/>
    <w:rsid w:val="00E47655"/>
    <w:rsid w:val="00E50335"/>
    <w:rsid w:val="00E570EE"/>
    <w:rsid w:val="00E95A99"/>
    <w:rsid w:val="00EB1C54"/>
    <w:rsid w:val="00EB2585"/>
    <w:rsid w:val="00EC0335"/>
    <w:rsid w:val="00EE36A9"/>
    <w:rsid w:val="00EF2066"/>
    <w:rsid w:val="00F1001A"/>
    <w:rsid w:val="00F1747D"/>
    <w:rsid w:val="00F300FB"/>
    <w:rsid w:val="00F358FF"/>
    <w:rsid w:val="00F52FEB"/>
    <w:rsid w:val="00F54F2B"/>
    <w:rsid w:val="00F6601C"/>
    <w:rsid w:val="00F91C20"/>
    <w:rsid w:val="00FA67C0"/>
    <w:rsid w:val="00FB3D0B"/>
    <w:rsid w:val="00FC02DD"/>
    <w:rsid w:val="00FC0744"/>
    <w:rsid w:val="00FD63DF"/>
    <w:rsid w:val="00FE28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9DC62"/>
  <w15:docId w15:val="{42CFEAA9-7002-4E8D-9CC6-3D47AF08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NormalWeb">
    <w:name w:val="Normal (Web)"/>
    <w:basedOn w:val="Normal"/>
    <w:rsid w:val="00D26869"/>
    <w:rPr>
      <w:rFonts w:ascii="Times New Roman" w:hAnsi="Times New Roman"/>
    </w:rPr>
  </w:style>
  <w:style w:type="paragraph" w:styleId="Revision">
    <w:name w:val="Revision"/>
    <w:hidden/>
    <w:semiHidden/>
    <w:rsid w:val="00483AF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ind\Desktop\Curriculum%20Templates%202010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840D-2EDB-4F15-B14F-7BC0031F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2.1.3 Frame Generator Analysis</vt:lpstr>
    </vt:vector>
  </TitlesOfParts>
  <Company>Project Lead The Way, Inc.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2.1.3 Frame Generator Analysis</dc:title>
  <dc:subject>AE – Lesson 2.1 - Materials and Structures</dc:subject>
  <dc:creator>AE Revision Team</dc:creator>
  <cp:keywords/>
  <dc:description/>
  <cp:lastModifiedBy>Groller, Seth</cp:lastModifiedBy>
  <cp:revision>2</cp:revision>
  <cp:lastPrinted>2004-08-10T19:51:00Z</cp:lastPrinted>
  <dcterms:created xsi:type="dcterms:W3CDTF">2016-10-28T18:30:00Z</dcterms:created>
  <dcterms:modified xsi:type="dcterms:W3CDTF">2016-10-28T18:30:00Z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